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BD4B66" w:rsidRDefault="00BD4B66" w:rsidP="007A62C1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4374A1" w:rsidRPr="00BD4B66" w:rsidRDefault="004374A1" w:rsidP="00BD4B66">
      <w:pPr>
        <w:jc w:val="center"/>
        <w:rPr>
          <w:b/>
          <w:iCs/>
          <w:color w:val="000000" w:themeColor="text1"/>
          <w:sz w:val="28"/>
          <w:szCs w:val="28"/>
        </w:rPr>
      </w:pPr>
      <w:r w:rsidRPr="00BD4B66">
        <w:rPr>
          <w:b/>
          <w:iCs/>
          <w:color w:val="000000" w:themeColor="text1"/>
          <w:sz w:val="28"/>
          <w:szCs w:val="28"/>
        </w:rPr>
        <w:t>О внесении изменений в Перечень наказов избирателей депутатам</w:t>
      </w:r>
      <w:r w:rsidR="00BD4B66">
        <w:rPr>
          <w:b/>
          <w:iCs/>
          <w:color w:val="000000" w:themeColor="text1"/>
          <w:sz w:val="28"/>
          <w:szCs w:val="28"/>
        </w:rPr>
        <w:br/>
      </w:r>
      <w:r w:rsidRPr="00BD4B66">
        <w:rPr>
          <w:b/>
          <w:iCs/>
          <w:color w:val="000000" w:themeColor="text1"/>
          <w:sz w:val="28"/>
          <w:szCs w:val="28"/>
        </w:rPr>
        <w:t xml:space="preserve">Думы городского округа Тольятти </w:t>
      </w:r>
      <w:r w:rsidRPr="00BD4B66">
        <w:rPr>
          <w:b/>
          <w:iCs/>
          <w:color w:val="000000" w:themeColor="text1"/>
          <w:sz w:val="28"/>
          <w:szCs w:val="28"/>
          <w:lang w:val="en-US"/>
        </w:rPr>
        <w:t>V</w:t>
      </w:r>
      <w:r w:rsidRPr="00BD4B66">
        <w:rPr>
          <w:b/>
          <w:iCs/>
          <w:color w:val="000000" w:themeColor="text1"/>
          <w:sz w:val="28"/>
          <w:szCs w:val="28"/>
        </w:rPr>
        <w:t>I</w:t>
      </w:r>
      <w:r w:rsidRPr="00BD4B66">
        <w:rPr>
          <w:b/>
          <w:iCs/>
          <w:color w:val="000000" w:themeColor="text1"/>
          <w:sz w:val="28"/>
          <w:szCs w:val="28"/>
          <w:lang w:val="en-US"/>
        </w:rPr>
        <w:t>II</w:t>
      </w:r>
      <w:r w:rsidRPr="00BD4B66">
        <w:rPr>
          <w:b/>
          <w:iCs/>
          <w:color w:val="000000" w:themeColor="text1"/>
          <w:sz w:val="28"/>
          <w:szCs w:val="28"/>
        </w:rPr>
        <w:t xml:space="preserve"> созыва, утвержденный решением Думы городского округа Тольятти от 10.07.2024 № 275</w:t>
      </w:r>
    </w:p>
    <w:p w:rsidR="00901A7B" w:rsidRDefault="00901A7B" w:rsidP="007A62C1">
      <w:pPr>
        <w:jc w:val="both"/>
        <w:rPr>
          <w:bCs/>
          <w:color w:val="000000" w:themeColor="text1"/>
          <w:sz w:val="28"/>
          <w:szCs w:val="28"/>
        </w:rPr>
      </w:pPr>
    </w:p>
    <w:p w:rsidR="00BD4B66" w:rsidRPr="00BD4B66" w:rsidRDefault="00BD4B66" w:rsidP="007A62C1">
      <w:pPr>
        <w:jc w:val="both"/>
        <w:rPr>
          <w:bCs/>
          <w:color w:val="000000" w:themeColor="text1"/>
          <w:sz w:val="28"/>
          <w:szCs w:val="28"/>
        </w:rPr>
      </w:pPr>
    </w:p>
    <w:p w:rsidR="004374A1" w:rsidRPr="00BD4B66" w:rsidRDefault="004374A1" w:rsidP="007A62C1">
      <w:pPr>
        <w:jc w:val="both"/>
        <w:rPr>
          <w:bCs/>
          <w:color w:val="000000" w:themeColor="text1"/>
          <w:sz w:val="28"/>
          <w:szCs w:val="28"/>
        </w:rPr>
      </w:pPr>
    </w:p>
    <w:p w:rsidR="00901A7B" w:rsidRPr="00BD4B66" w:rsidRDefault="00901A7B" w:rsidP="007A62C1">
      <w:pPr>
        <w:ind w:firstLine="708"/>
        <w:jc w:val="both"/>
        <w:rPr>
          <w:bCs/>
          <w:color w:val="000000" w:themeColor="text1"/>
          <w:sz w:val="28"/>
          <w:szCs w:val="28"/>
        </w:rPr>
      </w:pPr>
      <w:r w:rsidRPr="00BD4B66">
        <w:rPr>
          <w:color w:val="000000" w:themeColor="text1"/>
          <w:sz w:val="28"/>
          <w:szCs w:val="28"/>
        </w:rPr>
        <w:t xml:space="preserve">Рассмотрев </w:t>
      </w:r>
      <w:r w:rsidR="004374A1" w:rsidRPr="00BD4B66">
        <w:rPr>
          <w:color w:val="000000" w:themeColor="text1"/>
          <w:sz w:val="28"/>
          <w:szCs w:val="28"/>
        </w:rPr>
        <w:t xml:space="preserve">изменения в </w:t>
      </w:r>
      <w:r w:rsidRPr="00BD4B66">
        <w:rPr>
          <w:color w:val="000000" w:themeColor="text1"/>
          <w:sz w:val="28"/>
          <w:szCs w:val="28"/>
        </w:rPr>
        <w:t>Перечень наказов избирателей депутатам Думы городского округа Тольятти VI</w:t>
      </w:r>
      <w:r w:rsidR="001B0D70" w:rsidRPr="00BD4B66">
        <w:rPr>
          <w:color w:val="000000" w:themeColor="text1"/>
          <w:sz w:val="28"/>
          <w:szCs w:val="28"/>
          <w:lang w:val="en-US"/>
        </w:rPr>
        <w:t>I</w:t>
      </w:r>
      <w:r w:rsidRPr="00BD4B66">
        <w:rPr>
          <w:color w:val="000000" w:themeColor="text1"/>
          <w:sz w:val="28"/>
          <w:szCs w:val="28"/>
          <w:lang w:val="en-US"/>
        </w:rPr>
        <w:t>I</w:t>
      </w:r>
      <w:r w:rsidRPr="00BD4B66">
        <w:rPr>
          <w:color w:val="000000" w:themeColor="text1"/>
          <w:sz w:val="28"/>
          <w:szCs w:val="28"/>
        </w:rPr>
        <w:t xml:space="preserve"> созыва,</w:t>
      </w:r>
      <w:r w:rsidR="004374A1" w:rsidRPr="00BD4B66">
        <w:rPr>
          <w:color w:val="000000" w:themeColor="text1"/>
          <w:sz w:val="28"/>
          <w:szCs w:val="28"/>
        </w:rPr>
        <w:t xml:space="preserve"> утвержденный решением Думы городского округа Тольятти от 10.07.2024 № 275,</w:t>
      </w:r>
      <w:r w:rsidRPr="00BD4B66">
        <w:rPr>
          <w:color w:val="000000" w:themeColor="text1"/>
          <w:sz w:val="28"/>
          <w:szCs w:val="28"/>
        </w:rPr>
        <w:t xml:space="preserve"> руководствуясь Уставом городского округа Тольятти, Положением о наказах избирателей депутатам Думы городского округа Тольятти, утвержденным решением Думы городского округа Тольятти от 04.12.2013 №</w:t>
      </w:r>
      <w:r w:rsidR="001B0D70" w:rsidRPr="00BD4B66">
        <w:rPr>
          <w:color w:val="000000" w:themeColor="text1"/>
          <w:sz w:val="28"/>
          <w:szCs w:val="28"/>
        </w:rPr>
        <w:t xml:space="preserve"> 1</w:t>
      </w:r>
      <w:r w:rsidRPr="00BD4B66">
        <w:rPr>
          <w:color w:val="000000" w:themeColor="text1"/>
          <w:sz w:val="28"/>
          <w:szCs w:val="28"/>
        </w:rPr>
        <w:t>35, Дума</w:t>
      </w:r>
    </w:p>
    <w:p w:rsidR="00901A7B" w:rsidRPr="00BD4B66" w:rsidRDefault="00901A7B" w:rsidP="007A62C1">
      <w:pPr>
        <w:jc w:val="both"/>
        <w:rPr>
          <w:bCs/>
          <w:color w:val="000000" w:themeColor="text1"/>
        </w:rPr>
      </w:pPr>
    </w:p>
    <w:p w:rsidR="00901A7B" w:rsidRPr="00BD4B66" w:rsidRDefault="00901A7B" w:rsidP="007A62C1">
      <w:pPr>
        <w:jc w:val="center"/>
        <w:rPr>
          <w:bCs/>
          <w:color w:val="000000" w:themeColor="text1"/>
          <w:sz w:val="28"/>
          <w:szCs w:val="28"/>
        </w:rPr>
      </w:pPr>
      <w:r w:rsidRPr="00BD4B66">
        <w:rPr>
          <w:color w:val="000000" w:themeColor="text1"/>
          <w:sz w:val="28"/>
          <w:szCs w:val="28"/>
        </w:rPr>
        <w:t>РЕШИЛА:</w:t>
      </w:r>
    </w:p>
    <w:p w:rsidR="00901A7B" w:rsidRPr="00BD4B66" w:rsidRDefault="00901A7B" w:rsidP="007A62C1">
      <w:pPr>
        <w:jc w:val="both"/>
        <w:rPr>
          <w:bCs/>
          <w:color w:val="000000" w:themeColor="text1"/>
        </w:rPr>
      </w:pPr>
    </w:p>
    <w:p w:rsidR="00901A7B" w:rsidRPr="00BD4B66" w:rsidRDefault="004374A1" w:rsidP="00BD4B66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D4B66">
        <w:rPr>
          <w:color w:val="000000" w:themeColor="text1"/>
          <w:sz w:val="28"/>
          <w:szCs w:val="28"/>
        </w:rPr>
        <w:t>Внести изменения</w:t>
      </w:r>
      <w:r w:rsidR="00774582" w:rsidRPr="00BD4B66">
        <w:rPr>
          <w:color w:val="000000" w:themeColor="text1"/>
          <w:sz w:val="28"/>
          <w:szCs w:val="28"/>
        </w:rPr>
        <w:t xml:space="preserve"> в</w:t>
      </w:r>
      <w:r w:rsidR="00901A7B" w:rsidRPr="00BD4B66">
        <w:rPr>
          <w:color w:val="000000" w:themeColor="text1"/>
          <w:sz w:val="28"/>
          <w:szCs w:val="28"/>
        </w:rPr>
        <w:t xml:space="preserve"> Перечень наказов избирателей депутатам Думы городского округа Тольятти VI</w:t>
      </w:r>
      <w:r w:rsidR="00901A7B" w:rsidRPr="00BD4B66">
        <w:rPr>
          <w:color w:val="000000" w:themeColor="text1"/>
          <w:sz w:val="28"/>
          <w:szCs w:val="28"/>
          <w:lang w:val="en-US"/>
        </w:rPr>
        <w:t>I</w:t>
      </w:r>
      <w:r w:rsidR="001B0D70" w:rsidRPr="00BD4B66">
        <w:rPr>
          <w:color w:val="000000" w:themeColor="text1"/>
          <w:sz w:val="28"/>
          <w:szCs w:val="28"/>
          <w:lang w:val="en-US"/>
        </w:rPr>
        <w:t>I</w:t>
      </w:r>
      <w:r w:rsidR="00901A7B" w:rsidRPr="00BD4B66">
        <w:rPr>
          <w:color w:val="000000" w:themeColor="text1"/>
          <w:sz w:val="28"/>
          <w:szCs w:val="28"/>
        </w:rPr>
        <w:t xml:space="preserve"> созыва</w:t>
      </w:r>
      <w:r w:rsidR="00461DA6">
        <w:rPr>
          <w:color w:val="000000" w:themeColor="text1"/>
          <w:sz w:val="28"/>
          <w:szCs w:val="28"/>
        </w:rPr>
        <w:t>,</w:t>
      </w:r>
      <w:r w:rsidR="00FA7AE1" w:rsidRPr="00BD4B66">
        <w:rPr>
          <w:color w:val="000000" w:themeColor="text1"/>
          <w:sz w:val="28"/>
          <w:szCs w:val="28"/>
        </w:rPr>
        <w:t xml:space="preserve"> утвержденный решением Думы городского округа Тольятти от 10.07.2024 № 275, </w:t>
      </w:r>
      <w:r w:rsidR="00461DA6">
        <w:rPr>
          <w:color w:val="000000" w:themeColor="text1"/>
          <w:sz w:val="28"/>
          <w:szCs w:val="28"/>
        </w:rPr>
        <w:t>изложив п</w:t>
      </w:r>
      <w:r w:rsidR="00FA0513" w:rsidRPr="00BD4B66">
        <w:rPr>
          <w:color w:val="000000" w:themeColor="text1"/>
          <w:sz w:val="28"/>
          <w:szCs w:val="28"/>
        </w:rPr>
        <w:t>риложения 1, 2 в реда</w:t>
      </w:r>
      <w:r w:rsidR="00BD4B66">
        <w:rPr>
          <w:color w:val="000000" w:themeColor="text1"/>
          <w:sz w:val="28"/>
          <w:szCs w:val="28"/>
        </w:rPr>
        <w:t xml:space="preserve">кции согласно приложениям 1, 2 </w:t>
      </w:r>
      <w:r w:rsidR="00FA0513" w:rsidRPr="00BD4B66">
        <w:rPr>
          <w:color w:val="000000" w:themeColor="text1"/>
          <w:sz w:val="28"/>
          <w:szCs w:val="28"/>
        </w:rPr>
        <w:t>к настоящему решению.</w:t>
      </w:r>
    </w:p>
    <w:p w:rsidR="00901A7B" w:rsidRPr="00BD4B66" w:rsidRDefault="00901A7B" w:rsidP="00BD4B66">
      <w:pPr>
        <w:pStyle w:val="a8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D4B66">
        <w:rPr>
          <w:color w:val="000000" w:themeColor="text1"/>
          <w:sz w:val="28"/>
          <w:szCs w:val="28"/>
        </w:rPr>
        <w:t>Поручит</w:t>
      </w:r>
      <w:r w:rsidR="00FF05B5" w:rsidRPr="00BD4B66">
        <w:rPr>
          <w:color w:val="000000" w:themeColor="text1"/>
          <w:sz w:val="28"/>
          <w:szCs w:val="28"/>
        </w:rPr>
        <w:t>ь</w:t>
      </w:r>
      <w:r w:rsidR="00BD4B66">
        <w:rPr>
          <w:color w:val="000000" w:themeColor="text1"/>
          <w:sz w:val="28"/>
          <w:szCs w:val="28"/>
        </w:rPr>
        <w:t xml:space="preserve"> председателю</w:t>
      </w:r>
      <w:r w:rsidR="00613EA8" w:rsidRPr="00BD4B66">
        <w:rPr>
          <w:color w:val="000000" w:themeColor="text1"/>
          <w:sz w:val="28"/>
          <w:szCs w:val="28"/>
        </w:rPr>
        <w:t xml:space="preserve"> </w:t>
      </w:r>
      <w:r w:rsidR="001B0D70" w:rsidRPr="00BD4B66">
        <w:rPr>
          <w:color w:val="000000" w:themeColor="text1"/>
          <w:sz w:val="28"/>
          <w:szCs w:val="28"/>
        </w:rPr>
        <w:t>Думы</w:t>
      </w:r>
      <w:r w:rsidR="00613EA8" w:rsidRPr="00BD4B66">
        <w:rPr>
          <w:color w:val="000000" w:themeColor="text1"/>
          <w:sz w:val="28"/>
          <w:szCs w:val="28"/>
        </w:rPr>
        <w:t xml:space="preserve"> </w:t>
      </w:r>
      <w:r w:rsidR="00BD4B66">
        <w:rPr>
          <w:color w:val="000000" w:themeColor="text1"/>
          <w:sz w:val="28"/>
          <w:szCs w:val="28"/>
        </w:rPr>
        <w:t xml:space="preserve"> городского</w:t>
      </w:r>
      <w:r w:rsidR="00613EA8" w:rsidRPr="00BD4B66">
        <w:rPr>
          <w:color w:val="000000" w:themeColor="text1"/>
          <w:sz w:val="28"/>
          <w:szCs w:val="28"/>
        </w:rPr>
        <w:t xml:space="preserve"> </w:t>
      </w:r>
      <w:r w:rsidR="00BD4B66">
        <w:rPr>
          <w:color w:val="000000" w:themeColor="text1"/>
          <w:sz w:val="28"/>
          <w:szCs w:val="28"/>
        </w:rPr>
        <w:t>округа</w:t>
      </w:r>
      <w:r w:rsidR="00613EA8" w:rsidRPr="00BD4B66">
        <w:rPr>
          <w:color w:val="000000" w:themeColor="text1"/>
          <w:sz w:val="28"/>
          <w:szCs w:val="28"/>
        </w:rPr>
        <w:t xml:space="preserve"> </w:t>
      </w:r>
      <w:r w:rsidR="001B0D70" w:rsidRPr="00BD4B66">
        <w:rPr>
          <w:color w:val="000000" w:themeColor="text1"/>
          <w:sz w:val="28"/>
          <w:szCs w:val="28"/>
        </w:rPr>
        <w:t>Тольятти</w:t>
      </w:r>
      <w:r w:rsidRPr="00BD4B66">
        <w:rPr>
          <w:color w:val="000000" w:themeColor="text1"/>
          <w:sz w:val="28"/>
          <w:szCs w:val="28"/>
        </w:rPr>
        <w:t xml:space="preserve"> </w:t>
      </w:r>
      <w:proofErr w:type="gramStart"/>
      <w:r w:rsidRPr="00BD4B66">
        <w:rPr>
          <w:color w:val="000000" w:themeColor="text1"/>
          <w:sz w:val="28"/>
          <w:szCs w:val="28"/>
        </w:rPr>
        <w:t>разместить</w:t>
      </w:r>
      <w:proofErr w:type="gramEnd"/>
      <w:r w:rsidRPr="00BD4B66">
        <w:rPr>
          <w:color w:val="000000" w:themeColor="text1"/>
          <w:sz w:val="28"/>
          <w:szCs w:val="28"/>
        </w:rPr>
        <w:t xml:space="preserve"> настоящее решение </w:t>
      </w:r>
      <w:r w:rsidR="00484D04" w:rsidRPr="00BD4B66">
        <w:rPr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 w:rsidR="00461DA6">
        <w:rPr>
          <w:color w:val="000000" w:themeColor="text1"/>
          <w:sz w:val="28"/>
          <w:szCs w:val="28"/>
        </w:rPr>
        <w:t>«</w:t>
      </w:r>
      <w:r w:rsidR="00484D04" w:rsidRPr="00BD4B66">
        <w:rPr>
          <w:color w:val="000000" w:themeColor="text1"/>
          <w:sz w:val="28"/>
          <w:szCs w:val="28"/>
        </w:rPr>
        <w:t>Интернет</w:t>
      </w:r>
      <w:r w:rsidR="00461DA6">
        <w:rPr>
          <w:color w:val="000000" w:themeColor="text1"/>
          <w:sz w:val="28"/>
          <w:szCs w:val="28"/>
        </w:rPr>
        <w:t>»</w:t>
      </w:r>
      <w:bookmarkStart w:id="0" w:name="_GoBack"/>
      <w:bookmarkEnd w:id="0"/>
      <w:r w:rsidR="00484D04" w:rsidRPr="00BD4B66">
        <w:rPr>
          <w:color w:val="000000" w:themeColor="text1"/>
          <w:sz w:val="28"/>
          <w:szCs w:val="28"/>
        </w:rPr>
        <w:t xml:space="preserve"> </w:t>
      </w:r>
      <w:r w:rsidRPr="00BD4B66">
        <w:rPr>
          <w:color w:val="000000" w:themeColor="text1"/>
          <w:sz w:val="28"/>
          <w:szCs w:val="28"/>
        </w:rPr>
        <w:t xml:space="preserve">на официальном сайте Думы </w:t>
      </w:r>
      <w:r w:rsidR="00484D04" w:rsidRPr="00BD4B66">
        <w:rPr>
          <w:color w:val="000000" w:themeColor="text1"/>
          <w:sz w:val="28"/>
          <w:szCs w:val="28"/>
        </w:rPr>
        <w:t>(</w:t>
      </w:r>
      <w:r w:rsidRPr="00BD4B66">
        <w:rPr>
          <w:color w:val="000000" w:themeColor="text1"/>
          <w:sz w:val="28"/>
          <w:szCs w:val="28"/>
        </w:rPr>
        <w:t>www.dumatlt.ru</w:t>
      </w:r>
      <w:r w:rsidR="00484D04" w:rsidRPr="00BD4B66">
        <w:rPr>
          <w:color w:val="000000" w:themeColor="text1"/>
          <w:sz w:val="28"/>
          <w:szCs w:val="28"/>
        </w:rPr>
        <w:t>)</w:t>
      </w:r>
      <w:r w:rsidRPr="00BD4B66">
        <w:rPr>
          <w:color w:val="000000" w:themeColor="text1"/>
          <w:sz w:val="28"/>
          <w:szCs w:val="28"/>
        </w:rPr>
        <w:t>.</w:t>
      </w:r>
    </w:p>
    <w:p w:rsidR="00901A7B" w:rsidRPr="00BD4B66" w:rsidRDefault="00901A7B" w:rsidP="00BD4B66">
      <w:pPr>
        <w:pStyle w:val="a8"/>
        <w:numPr>
          <w:ilvl w:val="0"/>
          <w:numId w:val="9"/>
        </w:numPr>
        <w:tabs>
          <w:tab w:val="left" w:pos="709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BD4B66">
        <w:rPr>
          <w:color w:val="000000" w:themeColor="text1"/>
          <w:sz w:val="28"/>
          <w:szCs w:val="28"/>
        </w:rPr>
        <w:t>Контроль за</w:t>
      </w:r>
      <w:proofErr w:type="gramEnd"/>
      <w:r w:rsidRPr="00BD4B66">
        <w:rPr>
          <w:color w:val="000000" w:themeColor="text1"/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</w:t>
      </w:r>
      <w:r w:rsidR="00677854" w:rsidRPr="00BD4B66">
        <w:rPr>
          <w:color w:val="000000" w:themeColor="text1"/>
          <w:sz w:val="28"/>
          <w:szCs w:val="28"/>
        </w:rPr>
        <w:t>и</w:t>
      </w:r>
      <w:r w:rsidR="001B0D70" w:rsidRPr="00BD4B66">
        <w:rPr>
          <w:color w:val="000000" w:themeColor="text1"/>
          <w:sz w:val="28"/>
          <w:szCs w:val="28"/>
        </w:rPr>
        <w:t xml:space="preserve"> организациями.</w:t>
      </w:r>
    </w:p>
    <w:p w:rsidR="007A4EC1" w:rsidRDefault="007A4EC1" w:rsidP="007A62C1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BD4B66" w:rsidRDefault="00BD4B66" w:rsidP="007A62C1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BD4B66" w:rsidRPr="00BD4B66" w:rsidRDefault="00BD4B66" w:rsidP="007A62C1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901A7B" w:rsidRPr="00BD4B66" w:rsidRDefault="00901A7B" w:rsidP="00BD4B66">
      <w:pPr>
        <w:jc w:val="both"/>
        <w:rPr>
          <w:bCs/>
          <w:color w:val="000000" w:themeColor="text1"/>
          <w:sz w:val="28"/>
          <w:szCs w:val="28"/>
        </w:rPr>
      </w:pPr>
      <w:r w:rsidRPr="00BD4B66">
        <w:rPr>
          <w:color w:val="000000" w:themeColor="text1"/>
          <w:sz w:val="28"/>
          <w:szCs w:val="28"/>
        </w:rPr>
        <w:t>Пред</w:t>
      </w:r>
      <w:r w:rsidR="00C8266C" w:rsidRPr="00BD4B66">
        <w:rPr>
          <w:color w:val="000000" w:themeColor="text1"/>
          <w:sz w:val="28"/>
          <w:szCs w:val="28"/>
        </w:rPr>
        <w:t xml:space="preserve">седатель Думы </w:t>
      </w:r>
      <w:r w:rsidR="00BD4B66">
        <w:rPr>
          <w:color w:val="000000" w:themeColor="text1"/>
          <w:sz w:val="28"/>
          <w:szCs w:val="28"/>
        </w:rPr>
        <w:t xml:space="preserve">                                   </w:t>
      </w:r>
      <w:r w:rsidR="00C8266C" w:rsidRPr="00BD4B66">
        <w:rPr>
          <w:color w:val="000000" w:themeColor="text1"/>
          <w:sz w:val="28"/>
          <w:szCs w:val="28"/>
        </w:rPr>
        <w:t xml:space="preserve">                   </w:t>
      </w:r>
      <w:r w:rsidR="001B0D70" w:rsidRPr="00BD4B66">
        <w:rPr>
          <w:color w:val="000000" w:themeColor="text1"/>
          <w:sz w:val="28"/>
          <w:szCs w:val="28"/>
        </w:rPr>
        <w:t xml:space="preserve">                     </w:t>
      </w:r>
      <w:proofErr w:type="spellStart"/>
      <w:r w:rsidR="001B0D70" w:rsidRPr="00BD4B66">
        <w:rPr>
          <w:color w:val="000000" w:themeColor="text1"/>
          <w:sz w:val="28"/>
          <w:szCs w:val="28"/>
        </w:rPr>
        <w:t>С.Ю.Рузанов</w:t>
      </w:r>
      <w:proofErr w:type="spellEnd"/>
    </w:p>
    <w:sectPr w:rsidR="00901A7B" w:rsidRPr="00BD4B66" w:rsidSect="00BD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6C0" w:rsidRDefault="00E026C0">
      <w:r>
        <w:separator/>
      </w:r>
    </w:p>
  </w:endnote>
  <w:endnote w:type="continuationSeparator" w:id="0">
    <w:p w:rsidR="00E026C0" w:rsidRDefault="00E0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6C0" w:rsidRDefault="00E026C0">
      <w:r>
        <w:separator/>
      </w:r>
    </w:p>
  </w:footnote>
  <w:footnote w:type="continuationSeparator" w:id="0">
    <w:p w:rsidR="00E026C0" w:rsidRDefault="00E02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488"/>
    <w:multiLevelType w:val="multilevel"/>
    <w:tmpl w:val="5DD64BBC"/>
    <w:lvl w:ilvl="0">
      <w:start w:val="1"/>
      <w:numFmt w:val="decimal"/>
      <w:lvlText w:val="%1."/>
      <w:lvlJc w:val="left"/>
      <w:pPr>
        <w:ind w:left="116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98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83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ascii="Times New Roman" w:hAnsi="Times New Roman" w:cs="Times New Roman" w:hint="default"/>
      </w:rPr>
    </w:lvl>
  </w:abstractNum>
  <w:abstractNum w:abstractNumId="1">
    <w:nsid w:val="086C515D"/>
    <w:multiLevelType w:val="hybridMultilevel"/>
    <w:tmpl w:val="1E6A3B92"/>
    <w:lvl w:ilvl="0" w:tplc="ACC23B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860E6"/>
    <w:multiLevelType w:val="hybridMultilevel"/>
    <w:tmpl w:val="CE1C89BC"/>
    <w:lvl w:ilvl="0" w:tplc="8288240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3914A11"/>
    <w:multiLevelType w:val="hybridMultilevel"/>
    <w:tmpl w:val="E564B62C"/>
    <w:lvl w:ilvl="0" w:tplc="1E8425EA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1BD14952"/>
    <w:multiLevelType w:val="hybridMultilevel"/>
    <w:tmpl w:val="23BE8450"/>
    <w:lvl w:ilvl="0" w:tplc="73E20736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BF69A0"/>
    <w:multiLevelType w:val="hybridMultilevel"/>
    <w:tmpl w:val="2B78DF3A"/>
    <w:lvl w:ilvl="0" w:tplc="B2BC4658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3D8C66B6"/>
    <w:multiLevelType w:val="hybridMultilevel"/>
    <w:tmpl w:val="F1F49D34"/>
    <w:lvl w:ilvl="0" w:tplc="8E2216B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AD6363F"/>
    <w:multiLevelType w:val="hybridMultilevel"/>
    <w:tmpl w:val="3AA89568"/>
    <w:lvl w:ilvl="0" w:tplc="7012F218">
      <w:start w:val="1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5B7D0A06"/>
    <w:multiLevelType w:val="hybridMultilevel"/>
    <w:tmpl w:val="8D0695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34358B8"/>
    <w:multiLevelType w:val="hybridMultilevel"/>
    <w:tmpl w:val="87729442"/>
    <w:lvl w:ilvl="0" w:tplc="39DC231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13D41"/>
    <w:rsid w:val="00046E06"/>
    <w:rsid w:val="0009293B"/>
    <w:rsid w:val="0011088E"/>
    <w:rsid w:val="0014489D"/>
    <w:rsid w:val="00146A60"/>
    <w:rsid w:val="00191FD7"/>
    <w:rsid w:val="001A2067"/>
    <w:rsid w:val="001A374E"/>
    <w:rsid w:val="001A5B3F"/>
    <w:rsid w:val="001B0D70"/>
    <w:rsid w:val="001C356E"/>
    <w:rsid w:val="001C4C43"/>
    <w:rsid w:val="001D17F8"/>
    <w:rsid w:val="001D7444"/>
    <w:rsid w:val="001D7E2C"/>
    <w:rsid w:val="00263F4D"/>
    <w:rsid w:val="0026770D"/>
    <w:rsid w:val="00274594"/>
    <w:rsid w:val="00320E95"/>
    <w:rsid w:val="00322409"/>
    <w:rsid w:val="0032335A"/>
    <w:rsid w:val="00336667"/>
    <w:rsid w:val="00336A46"/>
    <w:rsid w:val="00344209"/>
    <w:rsid w:val="003830B9"/>
    <w:rsid w:val="003A0A6F"/>
    <w:rsid w:val="003A775D"/>
    <w:rsid w:val="004374A1"/>
    <w:rsid w:val="004605E9"/>
    <w:rsid w:val="00461DA6"/>
    <w:rsid w:val="00481627"/>
    <w:rsid w:val="00482F7E"/>
    <w:rsid w:val="00484D04"/>
    <w:rsid w:val="004874C8"/>
    <w:rsid w:val="004B5299"/>
    <w:rsid w:val="004D4EC3"/>
    <w:rsid w:val="004E2B10"/>
    <w:rsid w:val="0050516A"/>
    <w:rsid w:val="00530DE7"/>
    <w:rsid w:val="00591D8E"/>
    <w:rsid w:val="005A24C1"/>
    <w:rsid w:val="005C2E10"/>
    <w:rsid w:val="00613EA8"/>
    <w:rsid w:val="00632508"/>
    <w:rsid w:val="0064142F"/>
    <w:rsid w:val="00677854"/>
    <w:rsid w:val="0069749E"/>
    <w:rsid w:val="006C3E15"/>
    <w:rsid w:val="006C4A40"/>
    <w:rsid w:val="006E50ED"/>
    <w:rsid w:val="006F0626"/>
    <w:rsid w:val="00726BA0"/>
    <w:rsid w:val="0074228F"/>
    <w:rsid w:val="00774582"/>
    <w:rsid w:val="00781F49"/>
    <w:rsid w:val="00791B3A"/>
    <w:rsid w:val="007A4EC1"/>
    <w:rsid w:val="007A62C1"/>
    <w:rsid w:val="00864010"/>
    <w:rsid w:val="008A260D"/>
    <w:rsid w:val="008B1672"/>
    <w:rsid w:val="008B791E"/>
    <w:rsid w:val="008C5474"/>
    <w:rsid w:val="008F30B1"/>
    <w:rsid w:val="00901A7B"/>
    <w:rsid w:val="009065F4"/>
    <w:rsid w:val="009274E6"/>
    <w:rsid w:val="0093293C"/>
    <w:rsid w:val="00946A41"/>
    <w:rsid w:val="009655F3"/>
    <w:rsid w:val="0097376D"/>
    <w:rsid w:val="00A02E21"/>
    <w:rsid w:val="00A0346D"/>
    <w:rsid w:val="00A12A1E"/>
    <w:rsid w:val="00A211C7"/>
    <w:rsid w:val="00A35481"/>
    <w:rsid w:val="00B50888"/>
    <w:rsid w:val="00B62E1C"/>
    <w:rsid w:val="00B74C36"/>
    <w:rsid w:val="00BC4BB5"/>
    <w:rsid w:val="00BD4B66"/>
    <w:rsid w:val="00C12F87"/>
    <w:rsid w:val="00C21292"/>
    <w:rsid w:val="00C24EB6"/>
    <w:rsid w:val="00C55B72"/>
    <w:rsid w:val="00C579FA"/>
    <w:rsid w:val="00C8266C"/>
    <w:rsid w:val="00C872B0"/>
    <w:rsid w:val="00C87727"/>
    <w:rsid w:val="00C96E95"/>
    <w:rsid w:val="00CC61F3"/>
    <w:rsid w:val="00CE72FD"/>
    <w:rsid w:val="00CF5BF0"/>
    <w:rsid w:val="00CF775B"/>
    <w:rsid w:val="00D54B48"/>
    <w:rsid w:val="00D83B1A"/>
    <w:rsid w:val="00D84A38"/>
    <w:rsid w:val="00DB346E"/>
    <w:rsid w:val="00DB3C63"/>
    <w:rsid w:val="00DE2DE3"/>
    <w:rsid w:val="00DE6AD3"/>
    <w:rsid w:val="00E026C0"/>
    <w:rsid w:val="00E2608A"/>
    <w:rsid w:val="00EA3BDB"/>
    <w:rsid w:val="00EF5B26"/>
    <w:rsid w:val="00F05811"/>
    <w:rsid w:val="00F26F42"/>
    <w:rsid w:val="00F34B27"/>
    <w:rsid w:val="00F853DB"/>
    <w:rsid w:val="00FA0513"/>
    <w:rsid w:val="00FA7AE1"/>
    <w:rsid w:val="00FC3CAE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6770D"/>
    <w:pPr>
      <w:ind w:left="720"/>
      <w:contextualSpacing/>
    </w:pPr>
  </w:style>
  <w:style w:type="paragraph" w:customStyle="1" w:styleId="ConsPlusNonformat">
    <w:name w:val="ConsPlusNonformat"/>
    <w:qFormat/>
    <w:rsid w:val="00DE6A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A62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62C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6770D"/>
    <w:pPr>
      <w:ind w:left="720"/>
      <w:contextualSpacing/>
    </w:pPr>
  </w:style>
  <w:style w:type="paragraph" w:customStyle="1" w:styleId="ConsPlusNonformat">
    <w:name w:val="ConsPlusNonformat"/>
    <w:qFormat/>
    <w:rsid w:val="00DE6A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A62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62C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</dc:creator>
  <cp:keywords/>
  <dc:description/>
  <cp:lastModifiedBy>Людмила В. Александрович</cp:lastModifiedBy>
  <cp:revision>86</cp:revision>
  <cp:lastPrinted>2025-07-08T13:01:00Z</cp:lastPrinted>
  <dcterms:created xsi:type="dcterms:W3CDTF">2016-02-01T13:50:00Z</dcterms:created>
  <dcterms:modified xsi:type="dcterms:W3CDTF">2025-07-14T04:44:00Z</dcterms:modified>
</cp:coreProperties>
</file>